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ind w:left="-141" w:right="-553" w:firstLine="720"/>
        <w:rPr>
          <w:b w:val="1"/>
          <w:color w:val="38761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ind w:left="-708" w:right="-553" w:firstLine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color w:val="38761d"/>
          <w:sz w:val="40"/>
          <w:szCs w:val="40"/>
          <w:rtl w:val="0"/>
        </w:rPr>
        <w:t xml:space="preserve">        </w:t>
      </w:r>
      <w:r w:rsidDel="00000000" w:rsidR="00000000" w:rsidRPr="00000000">
        <w:rPr>
          <w:b w:val="1"/>
          <w:color w:val="38761d"/>
          <w:sz w:val="44"/>
          <w:szCs w:val="44"/>
          <w:rtl w:val="0"/>
        </w:rPr>
        <w:t xml:space="preserve">ENGLISHCOMBE PARISH COUNCIL</w:t>
      </w:r>
      <w:r w:rsidDel="00000000" w:rsidR="00000000" w:rsidRPr="00000000">
        <w:rPr>
          <w:b w:val="1"/>
          <w:color w:val="38761d"/>
          <w:sz w:val="42"/>
          <w:szCs w:val="42"/>
          <w:rtl w:val="0"/>
        </w:rPr>
        <w:t xml:space="preserve"> </w:t>
      </w:r>
      <w:r w:rsidDel="00000000" w:rsidR="00000000" w:rsidRPr="00000000">
        <w:rPr>
          <w:b w:val="1"/>
          <w:color w:val="38761d"/>
          <w:sz w:val="38"/>
          <w:szCs w:val="38"/>
          <w:rtl w:val="0"/>
        </w:rPr>
        <w:t xml:space="preserve">                        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Serving Barrow, Englishcombe, Haycombe, Inglesbatch, Kilkenny &amp; Nailwell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before="220" w:line="240" w:lineRule="auto"/>
        <w:ind w:left="-1133" w:right="-579" w:hanging="555.0000000000001"/>
        <w:jc w:val="center"/>
        <w:rPr>
          <w:b w:val="1"/>
          <w:sz w:val="38"/>
          <w:szCs w:val="38"/>
          <w:highlight w:val="white"/>
        </w:rPr>
      </w:pPr>
      <w:r w:rsidDel="00000000" w:rsidR="00000000" w:rsidRPr="00000000">
        <w:rPr>
          <w:b w:val="1"/>
          <w:sz w:val="38"/>
          <w:szCs w:val="38"/>
          <w:highlight w:val="white"/>
          <w:rtl w:val="0"/>
        </w:rPr>
        <w:t xml:space="preserve">  Minutes of </w:t>
      </w:r>
    </w:p>
    <w:p w:rsidR="00000000" w:rsidDel="00000000" w:rsidP="00000000" w:rsidRDefault="00000000" w:rsidRPr="00000000" w14:paraId="00000004">
      <w:pPr>
        <w:spacing w:before="220" w:line="240" w:lineRule="auto"/>
        <w:ind w:left="-1133" w:right="-579" w:hanging="555.0000000000001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color w:val="ff0000"/>
          <w:sz w:val="28"/>
          <w:szCs w:val="28"/>
          <w:highlight w:val="white"/>
          <w:rtl w:val="0"/>
        </w:rPr>
        <w:t xml:space="preserve">Parish Council Meeting held on Tuesday 5th December 2023 at 7.30pm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20" w:line="240" w:lineRule="auto"/>
        <w:ind w:left="-1133" w:hanging="555.0000000000001"/>
        <w:jc w:val="center"/>
        <w:rPr>
          <w:b w:val="1"/>
          <w:color w:val="ff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ff0000"/>
          <w:sz w:val="30"/>
          <w:szCs w:val="30"/>
          <w:highlight w:val="white"/>
          <w:rtl w:val="0"/>
        </w:rPr>
        <w:t xml:space="preserve">          at the Old Schoolhouse, Englishcombe</w:t>
      </w:r>
    </w:p>
    <w:p w:rsidR="00000000" w:rsidDel="00000000" w:rsidP="00000000" w:rsidRDefault="00000000" w:rsidRPr="00000000" w14:paraId="00000006">
      <w:pPr>
        <w:spacing w:before="220" w:line="240" w:lineRule="auto"/>
        <w:ind w:left="-1133" w:hanging="555.0000000000001"/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Present: RL, WP and 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Ind w:w="-7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7395"/>
        <w:gridCol w:w="945"/>
        <w:tblGridChange w:id="0">
          <w:tblGrid>
            <w:gridCol w:w="810"/>
            <w:gridCol w:w="7395"/>
            <w:gridCol w:w="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Appointment of minute taker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Apologies for absence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NS, TT and 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  <w:t xml:space="preserve">3.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Declaration of interests &amp; dispensations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  <w:t xml:space="preserve">4.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Parishioners’ matters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Approval of minutes of the meeting held on 7th November 2023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Matters arising not covered by the agenda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  <w:t xml:space="preserve">7.1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  <w:t xml:space="preserve">7.2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Recruitment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parish council: RL is going to approach Kilkenny and Haycombe residents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parish clerk: No response to adverts. Ongoing.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28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  <w:t xml:space="preserve">8.1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  <w:t xml:space="preserve">8.2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  <w:t xml:space="preserve">8.3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  <w:t xml:space="preserve">8.4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Financial Report </w:t>
            </w:r>
            <w:r w:rsidDel="00000000" w:rsidR="00000000" w:rsidRPr="00000000">
              <w:rPr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HSBC statements:  Current combined a/c with Millstream + Wheelwrights   £ 18,341.24</w:t>
            </w:r>
            <w:r w:rsidDel="00000000" w:rsidR="00000000" w:rsidRPr="00000000">
              <w:rPr>
                <w:color w:val="ffffff"/>
                <w:rtl w:val="0"/>
              </w:rPr>
              <w:t xml:space="preserve">£  </w:t>
            </w:r>
            <w:r w:rsidDel="00000000" w:rsidR="00000000" w:rsidRPr="00000000">
              <w:rPr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M/W amount: £</w:t>
            </w:r>
            <w:r w:rsidDel="00000000" w:rsidR="00000000" w:rsidRPr="00000000">
              <w:rPr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2987.46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CIL: £  2,687.86                             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Charges:  £ 5.80         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Interest:    £  ..                                        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Present budget:     </w:t>
            </w:r>
            <w:r w:rsidDel="00000000" w:rsidR="00000000" w:rsidRPr="00000000">
              <w:rPr>
                <w:color w:val="0000ff"/>
                <w:rtl w:val="0"/>
              </w:rPr>
              <w:t xml:space="preserve">£  10,000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Budget for 2024/2025 (agree precept of £10000 to be submitted by 8/02/24)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Raise street cleaner payment by 5% to £250 – agreed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Bank reconciliation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VAT reclamation  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Money to go into the bank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-28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Planning: </w:t>
            </w:r>
            <w:r w:rsidDel="00000000" w:rsidR="00000000" w:rsidRPr="00000000">
              <w:rPr>
                <w:rtl w:val="0"/>
              </w:rPr>
              <w:t xml:space="preserve">  Sulis Down status – gone to committee. No way of knowing which way it will go. Nothing further EPC can do.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  <w:t xml:space="preserve">10.1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Rural public transport: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RL will be doing a round-robin with info about how people can get involved with the parish and who might be interested in a rota for drivers.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Refurbishment of sign posts – trying to find out who at BANES is responsible, and will need to look at the exact location to avoid obstructing farm vehicles.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Millstream, Orchard and Wheelwrights report: Use of Wheelwrights to be promulgated.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  <w:t xml:space="preserve">12.1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Parish Website and communications: AC would like to spend around £40 to £50 for Divi, which is a plug-in that makes wordpress sites more customisable. One-off payment which will allow better functionality to make it more accessible. Sum agreed.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First Aid Courses and installation of defibrillators – can get them at large discount. 2 – one to go somewhere in Inglesbatch, one in Englishcombe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First aid course – will look at holding one in the Spring if there is interest.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Reports from BANES Councillors and Chairman - 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right="-28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Dates of meetings January - May 2024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Tuesday 6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Feb, Tues 12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March.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Remainder tbc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ind w:left="-708" w:firstLine="0"/>
        <w:rPr/>
      </w:pPr>
      <w:r w:rsidDel="00000000" w:rsidR="00000000" w:rsidRPr="00000000">
        <w:rPr>
          <w:rtl w:val="0"/>
        </w:rPr>
        <w:t xml:space="preserve">   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0" w:top="170" w:left="1842" w:right="128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835C1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835C1"/>
  </w:style>
  <w:style w:type="paragraph" w:styleId="Footer">
    <w:name w:val="footer"/>
    <w:basedOn w:val="Normal"/>
    <w:link w:val="FooterChar"/>
    <w:uiPriority w:val="99"/>
    <w:unhideWhenUsed w:val="1"/>
    <w:rsid w:val="006835C1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835C1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1zlbBBYZEmu/LaQLv1nMh6cApA==">CgMxLjA4AHIhMUw3ZE9rQjNyMVB4Z1I1LXhKVm84dTdzeWpvS3RlNDFJ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2023-12-09T15:50:00Z</dcterms:created>
</cp:coreProperties>
</file>